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7C2146">
      <w:pPr>
        <w:pStyle w:val="Header"/>
        <w:widowControl w:val="0"/>
        <w:spacing w:after="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E90CC7">
        <w:rPr>
          <w:rFonts w:ascii="Arial" w:hAnsi="Arial" w:cs="Arial"/>
          <w:b/>
          <w:bCs/>
          <w:lang w:val="en-GB"/>
        </w:rPr>
        <w:t>6</w:t>
      </w:r>
      <w:r w:rsidRPr="00BD722C">
        <w:rPr>
          <w:rFonts w:ascii="Arial" w:hAnsi="Arial" w:cs="Arial"/>
          <w:b/>
          <w:bCs/>
          <w:lang w:val="en-GB"/>
        </w:rPr>
        <w:t xml:space="preserve">                                       </w:t>
      </w:r>
      <w:r w:rsidR="00BF12CE">
        <w:rPr>
          <w:rFonts w:ascii="Arial" w:hAnsi="Arial" w:cs="Arial"/>
          <w:b/>
          <w:bCs/>
          <w:lang w:val="en-GB"/>
        </w:rPr>
        <w:tab/>
      </w:r>
      <w:r w:rsidR="00451AB0" w:rsidRPr="00F53939">
        <w:rPr>
          <w:rFonts w:ascii="Arial" w:hAnsi="Arial" w:cs="Arial"/>
          <w:b/>
          <w:bCs/>
          <w:lang w:val="en-GB"/>
        </w:rPr>
        <w:t>R2-1</w:t>
      </w:r>
      <w:r w:rsidR="00451AB0">
        <w:rPr>
          <w:rFonts w:ascii="Arial" w:hAnsi="Arial" w:cs="Arial"/>
          <w:b/>
          <w:bCs/>
          <w:lang w:val="en-GB"/>
        </w:rPr>
        <w:t>90</w:t>
      </w:r>
      <w:r w:rsidR="00DE032D">
        <w:rPr>
          <w:rFonts w:ascii="Arial" w:hAnsi="Arial" w:cs="Arial"/>
          <w:b/>
          <w:bCs/>
          <w:lang w:val="en-GB"/>
        </w:rPr>
        <w:t>7150</w:t>
      </w:r>
      <w:bookmarkStart w:id="0" w:name="_GoBack"/>
      <w:bookmarkEnd w:id="0"/>
      <w:r w:rsidR="00451AB0">
        <w:rPr>
          <w:rFonts w:ascii="Arial" w:hAnsi="Arial" w:cs="Arial"/>
          <w:b/>
          <w:bCs/>
          <w:lang w:val="en-GB"/>
        </w:rPr>
        <w:t xml:space="preserve"> was </w:t>
      </w:r>
      <w:r w:rsidR="003E4867" w:rsidRPr="00F53939">
        <w:rPr>
          <w:rFonts w:ascii="Arial" w:hAnsi="Arial" w:cs="Arial"/>
          <w:b/>
          <w:bCs/>
          <w:lang w:val="en-GB"/>
        </w:rPr>
        <w:t>R2-1</w:t>
      </w:r>
      <w:r w:rsidR="00BF12CE">
        <w:rPr>
          <w:rFonts w:ascii="Arial" w:hAnsi="Arial" w:cs="Arial"/>
          <w:b/>
          <w:bCs/>
          <w:lang w:val="en-GB"/>
        </w:rPr>
        <w:t>9</w:t>
      </w:r>
      <w:r w:rsidR="0003407C">
        <w:rPr>
          <w:rFonts w:ascii="Arial" w:hAnsi="Arial" w:cs="Arial"/>
          <w:b/>
          <w:bCs/>
          <w:lang w:val="en-GB"/>
        </w:rPr>
        <w:t>04455</w:t>
      </w:r>
    </w:p>
    <w:p w:rsidR="00F83230" w:rsidRPr="000E11F8" w:rsidRDefault="00E033DA" w:rsidP="007C2146">
      <w:pPr>
        <w:pStyle w:val="Header"/>
        <w:spacing w:after="0"/>
        <w:rPr>
          <w:rFonts w:ascii="Arial" w:hAnsi="Arial" w:cs="Arial"/>
          <w:b/>
          <w:lang w:val="en-GB"/>
        </w:rPr>
      </w:pPr>
      <w:r w:rsidRPr="00E033DA">
        <w:rPr>
          <w:rFonts w:ascii="Arial" w:hAnsi="Arial" w:cs="Arial"/>
          <w:b/>
          <w:lang w:val="en-GB"/>
        </w:rPr>
        <w:t>Reno, USA, 13th May – 17th May,</w:t>
      </w:r>
      <w:r w:rsidR="004803B5" w:rsidRPr="000E11F8">
        <w:rPr>
          <w:rFonts w:ascii="Arial" w:hAnsi="Arial" w:cs="Arial"/>
          <w:b/>
          <w:lang w:val="en-GB"/>
        </w:rPr>
        <w:t xml:space="preserve"> 2019</w:t>
      </w:r>
      <w:r w:rsidR="0051520E" w:rsidRPr="000E11F8">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6C5792">
        <w:rPr>
          <w:rFonts w:ascii="Arial" w:hAnsi="Arial" w:cs="Arial"/>
          <w:b/>
          <w:bCs/>
          <w:szCs w:val="20"/>
          <w:lang w:val="en-GB" w:eastAsia="zh-CN"/>
        </w:rPr>
        <w:t>4.</w:t>
      </w:r>
      <w:r w:rsidR="00D01901">
        <w:rPr>
          <w:rFonts w:ascii="Arial" w:hAnsi="Arial" w:cs="Arial"/>
          <w:b/>
          <w:bCs/>
          <w:szCs w:val="20"/>
          <w:lang w:val="en-GB" w:eastAsia="zh-CN"/>
        </w:rPr>
        <w:t>7</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7232E" w:rsidRPr="0067232E">
        <w:rPr>
          <w:rFonts w:ascii="Arial" w:hAnsi="Arial" w:cs="Arial"/>
          <w:b/>
          <w:bCs/>
          <w:szCs w:val="20"/>
          <w:lang w:val="en-GB" w:eastAsia="zh-CN"/>
        </w:rPr>
        <w:t>Cross RAT Resource allocation</w:t>
      </w:r>
    </w:p>
    <w:p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1B3237" w:rsidRDefault="009839CC" w:rsidP="009839CC">
      <w:pPr>
        <w:rPr>
          <w:lang w:val="en-GB" w:eastAsia="zh-CN"/>
        </w:rPr>
      </w:pPr>
      <w:r>
        <w:rPr>
          <w:lang w:val="en-GB" w:eastAsia="zh-CN"/>
        </w:rPr>
        <w:t xml:space="preserve">The NR V2X WI has just been approved in RAN#83 plenary. </w:t>
      </w:r>
      <w:r w:rsidR="001B3237">
        <w:rPr>
          <w:lang w:val="en-GB" w:eastAsia="zh-CN"/>
        </w:rPr>
        <w:t>Operators see benefit in using available vast LTE coverage to control NR PC5 using network scheduled mode of operation. The NR (gNB) controlling LTE PC5 is also to be considered both for network scheduled and UE autonomous mode of operation. At the moment only SPS (LTE PC5) and Grant Free (NR PC5) resource allocation is to be considered; in future, however dynamic Cross-scheduling may as well be seen as useful. RAN1 will try to ascertain if DCI based control (activation/ deactivation) of the other RAT PC5 for configured resources can be supported in Rel. 16 timeframe.</w:t>
      </w:r>
    </w:p>
    <w:p w:rsidR="00FC0B32" w:rsidRPr="004C453B" w:rsidRDefault="009839CC" w:rsidP="009839CC">
      <w:pPr>
        <w:rPr>
          <w:sz w:val="20"/>
          <w:lang w:val="en-GB" w:eastAsia="zh-CN"/>
        </w:rPr>
      </w:pPr>
      <w:r>
        <w:t>This document discusses</w:t>
      </w:r>
      <w:r w:rsidRPr="00FB2234">
        <w:t xml:space="preserve"> </w:t>
      </w:r>
      <w:r w:rsidR="001B3237">
        <w:t>the related details from RAN2 perspective</w:t>
      </w:r>
      <w:r w:rsidRPr="00FB2234">
        <w:t>.</w:t>
      </w:r>
      <w:r w:rsidRPr="004C453B">
        <w:rPr>
          <w:sz w:val="20"/>
          <w:lang w:val="en-GB" w:eastAsia="zh-CN"/>
        </w:rPr>
        <w:t xml:space="preserve"> </w:t>
      </w:r>
    </w:p>
    <w:p w:rsidR="001463A9" w:rsidRPr="00C70A9B" w:rsidRDefault="006F518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3C39E4" w:rsidRDefault="003C39E4" w:rsidP="007E138A">
      <w:pPr>
        <w:rPr>
          <w:lang w:val="en-GB"/>
        </w:rPr>
      </w:pPr>
      <w:r>
        <w:rPr>
          <w:lang w:val="en-GB"/>
        </w:rPr>
        <w:t>Following types of networks are possible:</w:t>
      </w:r>
    </w:p>
    <w:p w:rsidR="003C39E4" w:rsidRDefault="003C39E4" w:rsidP="003C39E4">
      <w:pPr>
        <w:pStyle w:val="ListParagraph"/>
        <w:numPr>
          <w:ilvl w:val="0"/>
          <w:numId w:val="39"/>
        </w:numPr>
        <w:rPr>
          <w:lang w:val="en-GB"/>
        </w:rPr>
      </w:pPr>
      <w:r>
        <w:rPr>
          <w:lang w:val="en-GB"/>
        </w:rPr>
        <w:t>Serving network provides V2X communication resources for both NR and LTE – Type A network</w:t>
      </w:r>
    </w:p>
    <w:p w:rsidR="003C39E4" w:rsidRPr="003C39E4" w:rsidRDefault="003C39E4" w:rsidP="003C39E4">
      <w:pPr>
        <w:pStyle w:val="ListParagraph"/>
        <w:numPr>
          <w:ilvl w:val="0"/>
          <w:numId w:val="39"/>
        </w:numPr>
        <w:rPr>
          <w:lang w:val="en-GB"/>
        </w:rPr>
      </w:pPr>
      <w:r>
        <w:rPr>
          <w:lang w:val="en-GB"/>
        </w:rPr>
        <w:t>Serving network provides V2X communication resources only for one of NR and LTE RAT – Type B network</w:t>
      </w:r>
    </w:p>
    <w:p w:rsidR="003C39E4" w:rsidRPr="003C39E4" w:rsidRDefault="003C39E4" w:rsidP="003C39E4">
      <w:pPr>
        <w:pStyle w:val="ListParagraph"/>
        <w:numPr>
          <w:ilvl w:val="0"/>
          <w:numId w:val="39"/>
        </w:numPr>
        <w:rPr>
          <w:lang w:val="en-GB"/>
        </w:rPr>
      </w:pPr>
      <w:r>
        <w:rPr>
          <w:lang w:val="en-GB"/>
        </w:rPr>
        <w:t>Serving network does not provide V2X communication resources – Type C network</w:t>
      </w:r>
    </w:p>
    <w:p w:rsidR="003C39E4" w:rsidRPr="003C39E4" w:rsidRDefault="003C39E4" w:rsidP="003C39E4">
      <w:pPr>
        <w:ind w:left="360"/>
        <w:rPr>
          <w:lang w:val="en-GB"/>
        </w:rPr>
      </w:pPr>
    </w:p>
    <w:p w:rsidR="003C39E4" w:rsidRDefault="003C39E4" w:rsidP="007E138A">
      <w:pPr>
        <w:rPr>
          <w:b/>
          <w:u w:val="single"/>
          <w:lang w:val="en-GB"/>
        </w:rPr>
      </w:pPr>
      <w:r>
        <w:rPr>
          <w:b/>
          <w:u w:val="single"/>
          <w:lang w:val="en-GB"/>
        </w:rPr>
        <w:t>Type A network</w:t>
      </w:r>
    </w:p>
    <w:p w:rsidR="002A3E4E" w:rsidRPr="003C39E4" w:rsidRDefault="002A3E4E" w:rsidP="007E138A">
      <w:pPr>
        <w:rPr>
          <w:b/>
          <w:lang w:val="en-GB"/>
        </w:rPr>
      </w:pPr>
      <w:r w:rsidRPr="003C39E4">
        <w:rPr>
          <w:b/>
          <w:lang w:val="en-GB"/>
        </w:rPr>
        <w:t xml:space="preserve">Mode 2/ Mode </w:t>
      </w:r>
      <w:r w:rsidR="003C39E4">
        <w:rPr>
          <w:b/>
          <w:lang w:val="en-GB"/>
        </w:rPr>
        <w:t>4 Cross RAT resource allocation</w:t>
      </w:r>
    </w:p>
    <w:p w:rsidR="002A3E4E" w:rsidRPr="00FF2D20" w:rsidRDefault="002A3E4E" w:rsidP="007955AD">
      <w:pPr>
        <w:rPr>
          <w:lang w:val="en-GB"/>
        </w:rPr>
      </w:pPr>
      <w:r>
        <w:rPr>
          <w:lang w:val="en-GB"/>
        </w:rPr>
        <w:t xml:space="preserve">Here RAT-1 shall broadcast </w:t>
      </w:r>
      <w:r w:rsidR="00325BAB">
        <w:rPr>
          <w:lang w:val="en-GB"/>
        </w:rPr>
        <w:t xml:space="preserve">(or dedicatedly provide) </w:t>
      </w:r>
      <w:r>
        <w:rPr>
          <w:lang w:val="en-GB"/>
        </w:rPr>
        <w:t xml:space="preserve">the resource Pool/ PC5 resources for the other RAT. UE being served in the first RAT (RAT-1) needs to acquire the necessary System Information for the PC5 resources of the other RAT. This will be required when the Upper (V2X) layers would like to </w:t>
      </w:r>
      <w:r w:rsidRPr="00FF2D20">
        <w:rPr>
          <w:lang w:val="en-GB"/>
        </w:rPr>
        <w:t>broadcast a V2X message on the other RAT</w:t>
      </w:r>
      <w:r w:rsidR="00325BAB" w:rsidRPr="00FF2D20">
        <w:rPr>
          <w:lang w:val="en-GB"/>
        </w:rPr>
        <w:t xml:space="preserve">. A NR V2X UE shall </w:t>
      </w:r>
      <w:r w:rsidR="00D162AA" w:rsidRPr="00FF2D20">
        <w:rPr>
          <w:lang w:val="en-GB"/>
        </w:rPr>
        <w:t xml:space="preserve">configure the lower layers of the other PC5 RAT protocol based on preconfigured L2/ L1 configuration if the serving RAT-1 network does not provide L2/ L1 configuration for the other PC5 RAT protocol. UE however needs to know if the network would provide the PC5 RAT protocol </w:t>
      </w:r>
      <w:r w:rsidR="00A1576B" w:rsidRPr="00FF2D20">
        <w:rPr>
          <w:lang w:val="en-GB"/>
        </w:rPr>
        <w:t xml:space="preserve">configuration </w:t>
      </w:r>
      <w:r w:rsidR="00D162AA" w:rsidRPr="00FF2D20">
        <w:rPr>
          <w:lang w:val="en-GB"/>
        </w:rPr>
        <w:t xml:space="preserve">for the other RAT when the V2X message arrives at the L2. If the network does not provide it, the UE uses </w:t>
      </w:r>
      <w:r w:rsidR="00DF7DFC" w:rsidRPr="00FF2D20">
        <w:rPr>
          <w:lang w:val="en-GB"/>
        </w:rPr>
        <w:t xml:space="preserve">SLRB (L2/ L1) </w:t>
      </w:r>
      <w:r w:rsidR="00D162AA" w:rsidRPr="00FF2D20">
        <w:rPr>
          <w:lang w:val="en-GB"/>
        </w:rPr>
        <w:t>pre</w:t>
      </w:r>
      <w:r w:rsidR="007955AD" w:rsidRPr="00FF2D20">
        <w:rPr>
          <w:lang w:val="en-GB"/>
        </w:rPr>
        <w:t>-</w:t>
      </w:r>
      <w:r w:rsidR="00D162AA" w:rsidRPr="00FF2D20">
        <w:rPr>
          <w:lang w:val="en-GB"/>
        </w:rPr>
        <w:t>configuration.</w:t>
      </w:r>
      <w:r w:rsidR="007955AD" w:rsidRPr="00FF2D20">
        <w:rPr>
          <w:lang w:val="en-GB"/>
        </w:rPr>
        <w:t xml:space="preserve"> </w:t>
      </w:r>
      <w:r w:rsidR="00DF7DFC" w:rsidRPr="00FF2D20">
        <w:rPr>
          <w:lang w:val="en-GB"/>
        </w:rPr>
        <w:t xml:space="preserve">When providing, </w:t>
      </w:r>
      <w:r w:rsidR="007955AD" w:rsidRPr="00FF2D20">
        <w:rPr>
          <w:lang w:val="en-GB"/>
        </w:rPr>
        <w:t>Network can do it in two ways: in broadcast signalling (assuming minimum mandatory capability for cross RAT communication of a NR V2X UE) or using dedicated signalling. In the latter case, the UE needs to first indicate its interest in cross RAT communication</w:t>
      </w:r>
      <w:r w:rsidR="00EE6E3A" w:rsidRPr="00FF2D20">
        <w:rPr>
          <w:lang w:val="en-GB"/>
        </w:rPr>
        <w:t xml:space="preserve"> </w:t>
      </w:r>
      <w:r w:rsidR="00100CB1" w:rsidRPr="00FF2D20">
        <w:rPr>
          <w:lang w:val="en-GB"/>
        </w:rPr>
        <w:t>to the RAN node.</w:t>
      </w:r>
      <w:r w:rsidR="00D172CC" w:rsidRPr="00FF2D20">
        <w:rPr>
          <w:lang w:val="en-GB"/>
        </w:rPr>
        <w:t xml:space="preserve"> As another possibility, a specified L2/ L1 configuration can be used instead of pre-configuration.</w:t>
      </w:r>
    </w:p>
    <w:p w:rsidR="00D172CC" w:rsidRPr="00FF2D20" w:rsidRDefault="00D172CC" w:rsidP="007955AD">
      <w:pPr>
        <w:rPr>
          <w:b/>
          <w:lang w:val="en-GB"/>
        </w:rPr>
      </w:pPr>
      <w:r w:rsidRPr="00FF2D20">
        <w:rPr>
          <w:b/>
          <w:lang w:val="en-GB"/>
        </w:rPr>
        <w:t xml:space="preserve">Proposal 1: Mode 2/ Mode 4 Cross RAT resource allocation can be accomplished </w:t>
      </w:r>
      <w:r w:rsidR="006E0F15" w:rsidRPr="00FF2D20">
        <w:rPr>
          <w:b/>
          <w:lang w:val="en-GB"/>
        </w:rPr>
        <w:t>by:</w:t>
      </w:r>
    </w:p>
    <w:p w:rsidR="00D172CC" w:rsidRPr="00FF2D20" w:rsidRDefault="006E0F15" w:rsidP="00D172CC">
      <w:pPr>
        <w:pStyle w:val="ListParagraph"/>
        <w:numPr>
          <w:ilvl w:val="0"/>
          <w:numId w:val="38"/>
        </w:numPr>
        <w:rPr>
          <w:lang w:val="en-GB"/>
        </w:rPr>
      </w:pPr>
      <w:r w:rsidRPr="00FF2D20">
        <w:rPr>
          <w:lang w:val="en-GB"/>
        </w:rPr>
        <w:t>Network</w:t>
      </w:r>
      <w:r w:rsidR="00D172CC" w:rsidRPr="00FF2D20">
        <w:rPr>
          <w:lang w:val="en-GB"/>
        </w:rPr>
        <w:t xml:space="preserve"> providing the </w:t>
      </w:r>
      <w:r w:rsidRPr="00FF2D20">
        <w:rPr>
          <w:lang w:val="en-GB"/>
        </w:rPr>
        <w:t xml:space="preserve">autonomous </w:t>
      </w:r>
      <w:r w:rsidR="00D172CC" w:rsidRPr="00FF2D20">
        <w:rPr>
          <w:lang w:val="en-GB"/>
        </w:rPr>
        <w:t>resources through RRC signalling for cross-RAT V2X communication.</w:t>
      </w:r>
    </w:p>
    <w:p w:rsidR="00D172CC" w:rsidRPr="00FF2D20" w:rsidRDefault="006E0F15" w:rsidP="00D172CC">
      <w:pPr>
        <w:pStyle w:val="ListParagraph"/>
        <w:numPr>
          <w:ilvl w:val="0"/>
          <w:numId w:val="38"/>
        </w:numPr>
        <w:rPr>
          <w:lang w:val="en-GB"/>
        </w:rPr>
      </w:pPr>
      <w:r w:rsidRPr="00FF2D20">
        <w:rPr>
          <w:lang w:val="en-GB"/>
        </w:rPr>
        <w:t xml:space="preserve">Network </w:t>
      </w:r>
      <w:r w:rsidR="00D172CC" w:rsidRPr="00FF2D20">
        <w:rPr>
          <w:lang w:val="en-GB"/>
        </w:rPr>
        <w:t xml:space="preserve">implicitly/ explicitly indicating </w:t>
      </w:r>
      <w:r w:rsidR="004E7CDF" w:rsidRPr="00FF2D20">
        <w:rPr>
          <w:lang w:val="en-GB"/>
        </w:rPr>
        <w:t xml:space="preserve">to the UE </w:t>
      </w:r>
      <w:r w:rsidR="00D172CC" w:rsidRPr="00FF2D20">
        <w:rPr>
          <w:lang w:val="en-GB"/>
        </w:rPr>
        <w:t>if the L2/ L1 configuration is provided by RAN node for cross-RAT V2X communication.</w:t>
      </w:r>
    </w:p>
    <w:p w:rsidR="00D172CC" w:rsidRPr="00D172CC" w:rsidRDefault="00D172CC" w:rsidP="00D172CC">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D172CC" w:rsidRDefault="00D172CC" w:rsidP="00D172CC">
      <w:pPr>
        <w:rPr>
          <w:lang w:val="en-GB"/>
        </w:rPr>
      </w:pPr>
    </w:p>
    <w:p w:rsidR="00D172CC" w:rsidRPr="00D172CC" w:rsidRDefault="00D172CC" w:rsidP="006E0F15">
      <w:pPr>
        <w:rPr>
          <w:lang w:val="en-GB"/>
        </w:rPr>
      </w:pPr>
      <w:r w:rsidRPr="003C39E4">
        <w:rPr>
          <w:b/>
          <w:lang w:val="en-GB"/>
        </w:rPr>
        <w:t>Mode 1/ Mode 3 Cross RAT resource allocation</w:t>
      </w:r>
      <w:r>
        <w:rPr>
          <w:lang w:val="en-GB"/>
        </w:rPr>
        <w:t xml:space="preserve"> can be trickier</w:t>
      </w:r>
      <w:r w:rsidR="006E0F15">
        <w:rPr>
          <w:lang w:val="en-GB"/>
        </w:rPr>
        <w:t xml:space="preserve"> if DCI activation/ deactivation is to be used. Otherwise, </w:t>
      </w:r>
      <w:r w:rsidR="006E0F15" w:rsidRPr="00D172CC">
        <w:rPr>
          <w:lang w:val="en-GB"/>
        </w:rPr>
        <w:t xml:space="preserve">Mode </w:t>
      </w:r>
      <w:r w:rsidR="006E0F15">
        <w:rPr>
          <w:lang w:val="en-GB"/>
        </w:rPr>
        <w:t>1</w:t>
      </w:r>
      <w:r w:rsidR="006E0F15" w:rsidRPr="00D172CC">
        <w:rPr>
          <w:lang w:val="en-GB"/>
        </w:rPr>
        <w:t xml:space="preserve">/ Mode </w:t>
      </w:r>
      <w:r w:rsidR="006E0F15">
        <w:rPr>
          <w:lang w:val="en-GB"/>
        </w:rPr>
        <w:t xml:space="preserve">3 Cross RAT resource allocation for configured (SPS/ CG-type1) resources using only RRC signalling to configure as well as activate/ deactivate can be accomplished very similar to Proposal 1. </w:t>
      </w:r>
    </w:p>
    <w:p w:rsidR="006E0F15" w:rsidRPr="00B12235" w:rsidRDefault="006E0F15" w:rsidP="006E0F15">
      <w:pPr>
        <w:rPr>
          <w:b/>
          <w:lang w:val="en-GB"/>
        </w:rPr>
      </w:pPr>
      <w:r w:rsidRPr="00B12235">
        <w:rPr>
          <w:b/>
          <w:lang w:val="en-GB"/>
        </w:rPr>
        <w:t>Proposal 2: Mode 1/ Mode 3 Cross RAT resource allocation for configured (SPS/ CG-type1) resources using only RRC signalling can be accomplished by:</w:t>
      </w:r>
    </w:p>
    <w:p w:rsidR="006E0F15" w:rsidRPr="00D172CC" w:rsidRDefault="006E0F15" w:rsidP="006E0F15">
      <w:pPr>
        <w:pStyle w:val="ListParagraph"/>
        <w:numPr>
          <w:ilvl w:val="0"/>
          <w:numId w:val="38"/>
        </w:numPr>
        <w:rPr>
          <w:lang w:val="en-GB"/>
        </w:rPr>
      </w:pPr>
      <w:r w:rsidRPr="00D172CC">
        <w:rPr>
          <w:lang w:val="en-GB"/>
        </w:rPr>
        <w:t xml:space="preserve">Network providing the network scheduled </w:t>
      </w:r>
      <w:r>
        <w:rPr>
          <w:lang w:val="en-GB"/>
        </w:rPr>
        <w:t xml:space="preserve">configured </w:t>
      </w:r>
      <w:r w:rsidRPr="00D172CC">
        <w:rPr>
          <w:lang w:val="en-GB"/>
        </w:rPr>
        <w:t>resources through RRC signalling for cross-RAT V2X communication.</w:t>
      </w:r>
    </w:p>
    <w:p w:rsidR="006E0F15" w:rsidRPr="00D172CC" w:rsidRDefault="006E0F15" w:rsidP="006E0F15">
      <w:pPr>
        <w:pStyle w:val="ListParagraph"/>
        <w:numPr>
          <w:ilvl w:val="0"/>
          <w:numId w:val="38"/>
        </w:numPr>
        <w:rPr>
          <w:lang w:val="en-GB"/>
        </w:rPr>
      </w:pPr>
      <w:r>
        <w:rPr>
          <w:lang w:val="en-GB"/>
        </w:rPr>
        <w:t xml:space="preserve">Network </w:t>
      </w:r>
      <w:r w:rsidRPr="00D172CC">
        <w:rPr>
          <w:lang w:val="en-GB"/>
        </w:rPr>
        <w:t>implicitly/ explicitly indicating if the L2/ L1 configuration is provided by RAN node for cross-RAT V2X communication.</w:t>
      </w:r>
    </w:p>
    <w:p w:rsidR="006E0F15" w:rsidRPr="00D172CC" w:rsidRDefault="006E0F15" w:rsidP="006E0F15">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D172CC" w:rsidRDefault="00D172CC" w:rsidP="007E138A">
      <w:pPr>
        <w:rPr>
          <w:lang w:val="en-GB"/>
        </w:rPr>
      </w:pPr>
    </w:p>
    <w:p w:rsidR="006E0F15" w:rsidRPr="00B12235" w:rsidRDefault="006E0F15" w:rsidP="006E0F15">
      <w:pPr>
        <w:rPr>
          <w:b/>
          <w:lang w:val="en-GB"/>
        </w:rPr>
      </w:pPr>
      <w:r w:rsidRPr="00B12235">
        <w:rPr>
          <w:b/>
          <w:lang w:val="en-GB"/>
        </w:rPr>
        <w:t>Proposal 3: Wait for RAN1 to progress on Mode 1/ Mode 3 Cross RAT resource allocation when DCI activation/ deactivation is to be used.</w:t>
      </w:r>
    </w:p>
    <w:p w:rsidR="003C39E4" w:rsidRDefault="003C39E4" w:rsidP="007E138A">
      <w:pPr>
        <w:rPr>
          <w:lang w:val="en-GB"/>
        </w:rPr>
      </w:pPr>
    </w:p>
    <w:p w:rsidR="003C39E4" w:rsidRPr="003C39E4" w:rsidRDefault="003C39E4" w:rsidP="007E138A">
      <w:pPr>
        <w:rPr>
          <w:b/>
          <w:u w:val="single"/>
          <w:lang w:val="en-GB"/>
        </w:rPr>
      </w:pPr>
      <w:r>
        <w:rPr>
          <w:b/>
          <w:u w:val="single"/>
          <w:lang w:val="en-GB"/>
        </w:rPr>
        <w:t>Type B/ C network</w:t>
      </w:r>
    </w:p>
    <w:p w:rsidR="00EC74C2" w:rsidRDefault="00AF05B4" w:rsidP="007E138A">
      <w:pPr>
        <w:rPr>
          <w:lang w:val="en-GB"/>
        </w:rPr>
      </w:pPr>
      <w:r>
        <w:rPr>
          <w:lang w:val="en-GB"/>
        </w:rPr>
        <w:t>If the serving cell does not provide V2X resources</w:t>
      </w:r>
      <w:r w:rsidR="00EC74C2">
        <w:rPr>
          <w:lang w:val="en-GB"/>
        </w:rPr>
        <w:t xml:space="preserve"> for a RAT</w:t>
      </w:r>
      <w:r>
        <w:rPr>
          <w:lang w:val="en-GB"/>
        </w:rPr>
        <w:t xml:space="preserve"> </w:t>
      </w:r>
      <w:r w:rsidR="00EC74C2">
        <w:rPr>
          <w:lang w:val="en-GB"/>
        </w:rPr>
        <w:t xml:space="preserve">where </w:t>
      </w:r>
      <w:r>
        <w:rPr>
          <w:lang w:val="en-GB"/>
        </w:rPr>
        <w:t xml:space="preserve">the Upper layer like to transmit important V2X messages (BSM) on, </w:t>
      </w:r>
      <w:r w:rsidR="00844939">
        <w:rPr>
          <w:lang w:val="en-GB"/>
        </w:rPr>
        <w:t>there are the following possibilities:</w:t>
      </w:r>
    </w:p>
    <w:p w:rsidR="00844939" w:rsidRDefault="00844939" w:rsidP="007E138A">
      <w:pPr>
        <w:rPr>
          <w:lang w:val="en-GB"/>
        </w:rPr>
      </w:pPr>
      <w:r>
        <w:rPr>
          <w:lang w:val="en-GB"/>
        </w:rPr>
        <w:t>NR V2X UE uses the out of coverage preconfigured (Mode2) resources for a RAT, if it is actually out of coverage with respect to the target frequency.</w:t>
      </w:r>
      <w:r w:rsidR="00B12235">
        <w:rPr>
          <w:lang w:val="en-GB"/>
        </w:rPr>
        <w:t xml:space="preserve"> Here u</w:t>
      </w:r>
      <w:r w:rsidR="00B12235" w:rsidRPr="000B1EAE">
        <w:rPr>
          <w:lang w:val="en-GB"/>
        </w:rPr>
        <w:t>se of a common pre-configured and/ or specified frequency and/ or resource Pool for transmi</w:t>
      </w:r>
      <w:r w:rsidR="00B12235">
        <w:rPr>
          <w:lang w:val="en-GB"/>
        </w:rPr>
        <w:t>ssion and reception on each RAT is possible.</w:t>
      </w:r>
    </w:p>
    <w:p w:rsidR="00844939" w:rsidRDefault="00844939" w:rsidP="007E138A">
      <w:pPr>
        <w:rPr>
          <w:lang w:val="en-GB"/>
        </w:rPr>
      </w:pPr>
      <w:r>
        <w:rPr>
          <w:lang w:val="en-GB"/>
        </w:rPr>
        <w:t>If there’s otherwise a neighbour cell from the other RAT providing V2X resources, the UE may use these. Here RAN2 should discuss if the serving network needs to allow V2X communication on the other RAT beforehand. So, Source explicitly allows</w:t>
      </w:r>
      <w:r w:rsidRPr="000B1EAE">
        <w:rPr>
          <w:lang w:val="en-GB"/>
        </w:rPr>
        <w:t xml:space="preserve"> the UE to read and use the Mode-2/ Mode-4 resource pool from broadcast signalling in a neighbour cell from a RAT-2. </w:t>
      </w:r>
    </w:p>
    <w:p w:rsidR="00CF704F" w:rsidRPr="00B12235" w:rsidRDefault="00B12235" w:rsidP="007E138A">
      <w:pPr>
        <w:rPr>
          <w:b/>
        </w:rPr>
      </w:pPr>
      <w:r w:rsidRPr="00B12235">
        <w:rPr>
          <w:b/>
        </w:rPr>
        <w:t>Proposal 4: In case the serving RAT does not provide V2X Communication reources for one/ both RAT, RAN2 should discuss which of the following solution is preferable:</w:t>
      </w:r>
    </w:p>
    <w:p w:rsidR="00B12235" w:rsidRPr="00B12235" w:rsidRDefault="00B12235" w:rsidP="00B12235">
      <w:pPr>
        <w:pStyle w:val="ListParagraph"/>
        <w:numPr>
          <w:ilvl w:val="0"/>
          <w:numId w:val="40"/>
        </w:numPr>
        <w:rPr>
          <w:lang w:val="en-GB"/>
        </w:rPr>
      </w:pPr>
      <w:r w:rsidRPr="00B12235">
        <w:rPr>
          <w:lang w:val="en-GB"/>
        </w:rPr>
        <w:t>use of a common pre-configured and/ or specified frequency and/ or resource Pool for transmission and reception on each RAT is possible</w:t>
      </w:r>
    </w:p>
    <w:p w:rsidR="00B12235" w:rsidRPr="000B1EAE" w:rsidRDefault="00B12235" w:rsidP="00B12235">
      <w:pPr>
        <w:pStyle w:val="ListParagraph"/>
        <w:numPr>
          <w:ilvl w:val="0"/>
          <w:numId w:val="40"/>
        </w:numPr>
      </w:pPr>
      <w:r>
        <w:t xml:space="preserve">use of V2X resources from </w:t>
      </w:r>
      <w:r w:rsidRPr="00B12235">
        <w:rPr>
          <w:lang w:val="en-GB"/>
        </w:rPr>
        <w:t xml:space="preserve">a neighbour cell of the other RAT </w:t>
      </w:r>
    </w:p>
    <w:p w:rsidR="009075D6" w:rsidRPr="00DC2EB4" w:rsidRDefault="009075D6" w:rsidP="00DC2EB4"/>
    <w:p w:rsidR="009075D6" w:rsidRPr="0079575B" w:rsidRDefault="009075D6" w:rsidP="0079575B">
      <w:pPr>
        <w:rPr>
          <w:rFonts w:asciiTheme="minorHAnsi" w:hAnsiTheme="minorHAnsi"/>
          <w: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FB2234">
      <w:r w:rsidRPr="00FB2234">
        <w:t xml:space="preserve">This document discussed </w:t>
      </w:r>
      <w:r w:rsidR="009A1FC4">
        <w:t xml:space="preserve">Mode1/ 2/ 3/ 4 for cross carrier V2X communication from </w:t>
      </w:r>
      <w:r w:rsidR="0012547E">
        <w:t xml:space="preserve">RRC </w:t>
      </w:r>
      <w:r w:rsidR="009A1FC4">
        <w:t>perspective.</w:t>
      </w:r>
      <w:r w:rsidRPr="00FB2234">
        <w:t xml:space="preserve"> Following </w:t>
      </w:r>
      <w:r w:rsidR="00401FE0" w:rsidRPr="00FB2234">
        <w:t>proposal</w:t>
      </w:r>
      <w:r w:rsidR="00830DBA">
        <w:t>s</w:t>
      </w:r>
      <w:r w:rsidRPr="00FB2234">
        <w:t xml:space="preserve"> are made:</w:t>
      </w:r>
    </w:p>
    <w:p w:rsidR="009A1FC4" w:rsidRPr="00B12235" w:rsidRDefault="009A1FC4" w:rsidP="009A1FC4">
      <w:pPr>
        <w:rPr>
          <w:b/>
          <w:lang w:val="en-GB"/>
        </w:rPr>
      </w:pPr>
      <w:r w:rsidRPr="00B12235">
        <w:rPr>
          <w:b/>
          <w:lang w:val="en-GB"/>
        </w:rPr>
        <w:t>Proposal 1: Mode 2/ Mode 4 Cross RAT resource allocation can be accomplished by:</w:t>
      </w:r>
    </w:p>
    <w:p w:rsidR="009A1FC4" w:rsidRPr="009A1FC4" w:rsidRDefault="009A1FC4" w:rsidP="009A1FC4">
      <w:pPr>
        <w:pStyle w:val="ListParagraph"/>
        <w:numPr>
          <w:ilvl w:val="0"/>
          <w:numId w:val="38"/>
        </w:numPr>
        <w:rPr>
          <w:lang w:val="en-GB"/>
        </w:rPr>
      </w:pPr>
      <w:r w:rsidRPr="00D172CC">
        <w:rPr>
          <w:lang w:val="en-GB"/>
        </w:rPr>
        <w:t xml:space="preserve">Network providing the </w:t>
      </w:r>
      <w:r>
        <w:rPr>
          <w:lang w:val="en-GB"/>
        </w:rPr>
        <w:t xml:space="preserve">autonomous </w:t>
      </w:r>
      <w:r w:rsidRPr="00D172CC">
        <w:rPr>
          <w:lang w:val="en-GB"/>
        </w:rPr>
        <w:t xml:space="preserve">resources through RRC signalling for cross-RAT V2X </w:t>
      </w:r>
      <w:r w:rsidRPr="009A1FC4">
        <w:rPr>
          <w:lang w:val="en-GB"/>
        </w:rPr>
        <w:t>communication.</w:t>
      </w:r>
    </w:p>
    <w:p w:rsidR="009A1FC4" w:rsidRPr="009A1FC4" w:rsidRDefault="009A1FC4" w:rsidP="009A1FC4">
      <w:pPr>
        <w:pStyle w:val="ListParagraph"/>
        <w:numPr>
          <w:ilvl w:val="0"/>
          <w:numId w:val="38"/>
        </w:numPr>
        <w:rPr>
          <w:lang w:val="en-GB"/>
        </w:rPr>
      </w:pPr>
      <w:r w:rsidRPr="009A1FC4">
        <w:rPr>
          <w:lang w:val="en-GB"/>
        </w:rPr>
        <w:t>Network implicitly/ explicitly indicating if the L2/ L1 configuration is provided by RAN node for cross-RAT V2X communication.</w:t>
      </w:r>
    </w:p>
    <w:p w:rsidR="009A1FC4" w:rsidRPr="00D172CC" w:rsidRDefault="009A1FC4" w:rsidP="009A1FC4">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9A1FC4" w:rsidRPr="00B12235" w:rsidRDefault="009A1FC4" w:rsidP="009A1FC4">
      <w:pPr>
        <w:rPr>
          <w:b/>
          <w:lang w:val="en-GB"/>
        </w:rPr>
      </w:pPr>
      <w:r w:rsidRPr="00B12235">
        <w:rPr>
          <w:b/>
          <w:lang w:val="en-GB"/>
        </w:rPr>
        <w:lastRenderedPageBreak/>
        <w:t>Proposal 2: Mode 1/ Mode 3 Cross RAT resource allocation for configured (SPS/ CG-type1) resources using only RRC signalling can be accomplished by:</w:t>
      </w:r>
    </w:p>
    <w:p w:rsidR="009A1FC4" w:rsidRPr="00D172CC" w:rsidRDefault="009A1FC4" w:rsidP="009A1FC4">
      <w:pPr>
        <w:pStyle w:val="ListParagraph"/>
        <w:numPr>
          <w:ilvl w:val="0"/>
          <w:numId w:val="38"/>
        </w:numPr>
        <w:rPr>
          <w:lang w:val="en-GB"/>
        </w:rPr>
      </w:pPr>
      <w:r w:rsidRPr="00D172CC">
        <w:rPr>
          <w:lang w:val="en-GB"/>
        </w:rPr>
        <w:t xml:space="preserve">Network providing the network scheduled </w:t>
      </w:r>
      <w:r>
        <w:rPr>
          <w:lang w:val="en-GB"/>
        </w:rPr>
        <w:t xml:space="preserve">configured </w:t>
      </w:r>
      <w:r w:rsidRPr="00D172CC">
        <w:rPr>
          <w:lang w:val="en-GB"/>
        </w:rPr>
        <w:t>resources through RRC signalling for cross-RAT V2X communication.</w:t>
      </w:r>
    </w:p>
    <w:p w:rsidR="009A1FC4" w:rsidRPr="00D172CC" w:rsidRDefault="009A1FC4" w:rsidP="009A1FC4">
      <w:pPr>
        <w:pStyle w:val="ListParagraph"/>
        <w:numPr>
          <w:ilvl w:val="0"/>
          <w:numId w:val="38"/>
        </w:numPr>
        <w:rPr>
          <w:lang w:val="en-GB"/>
        </w:rPr>
      </w:pPr>
      <w:r>
        <w:rPr>
          <w:lang w:val="en-GB"/>
        </w:rPr>
        <w:t xml:space="preserve">Network </w:t>
      </w:r>
      <w:r w:rsidRPr="00D172CC">
        <w:rPr>
          <w:lang w:val="en-GB"/>
        </w:rPr>
        <w:t>implicitly/ explicitly indicating if the L2/ L1 configuration is provided by RAN node for cross-RAT V2X communication.</w:t>
      </w:r>
    </w:p>
    <w:p w:rsidR="009A1FC4" w:rsidRPr="00D172CC" w:rsidRDefault="009A1FC4" w:rsidP="009A1FC4">
      <w:pPr>
        <w:pStyle w:val="ListParagraph"/>
        <w:numPr>
          <w:ilvl w:val="0"/>
          <w:numId w:val="38"/>
        </w:numPr>
        <w:rPr>
          <w:lang w:val="en-GB"/>
        </w:rPr>
      </w:pPr>
      <w:r w:rsidRPr="00D172CC">
        <w:rPr>
          <w:lang w:val="en-GB"/>
        </w:rPr>
        <w:t>UE using a pre-configured/ specified L2/ L1 configuration when the same is not provided by the serving cell for cross-RAT V2X communication.</w:t>
      </w:r>
    </w:p>
    <w:p w:rsidR="009A1FC4" w:rsidRPr="00B12235" w:rsidRDefault="009A1FC4" w:rsidP="009A1FC4">
      <w:pPr>
        <w:rPr>
          <w:b/>
          <w:lang w:val="en-GB"/>
        </w:rPr>
      </w:pPr>
      <w:r w:rsidRPr="00B12235">
        <w:rPr>
          <w:b/>
          <w:lang w:val="en-GB"/>
        </w:rPr>
        <w:t>Proposal 3: Wait for RAN1 to progress on Mode 1/ Mode 3 Cross RAT resource allocation when DCI activation/ deactivation is to be used.</w:t>
      </w:r>
    </w:p>
    <w:p w:rsidR="009A1FC4" w:rsidRPr="00B12235" w:rsidRDefault="009A1FC4" w:rsidP="009A1FC4">
      <w:pPr>
        <w:rPr>
          <w:b/>
        </w:rPr>
      </w:pPr>
      <w:r w:rsidRPr="00B12235">
        <w:rPr>
          <w:b/>
        </w:rPr>
        <w:t>Proposal 4: In case the serving RAT does not provide V2X Communication reources for one/ both RAT, RAN2 should discuss which of the following solution is preferable:</w:t>
      </w:r>
    </w:p>
    <w:p w:rsidR="009A1FC4" w:rsidRPr="00B12235" w:rsidRDefault="009A1FC4" w:rsidP="009A1FC4">
      <w:pPr>
        <w:pStyle w:val="ListParagraph"/>
        <w:numPr>
          <w:ilvl w:val="0"/>
          <w:numId w:val="41"/>
        </w:numPr>
        <w:rPr>
          <w:lang w:val="en-GB"/>
        </w:rPr>
      </w:pPr>
      <w:r w:rsidRPr="00B12235">
        <w:rPr>
          <w:lang w:val="en-GB"/>
        </w:rPr>
        <w:t>use of a common pre-configured and/ or specified frequency and/ or resource Pool for transmission and reception on each RAT is possible</w:t>
      </w:r>
    </w:p>
    <w:p w:rsidR="009A1FC4" w:rsidRPr="000B1EAE" w:rsidRDefault="009A1FC4" w:rsidP="009A1FC4">
      <w:pPr>
        <w:pStyle w:val="ListParagraph"/>
        <w:numPr>
          <w:ilvl w:val="0"/>
          <w:numId w:val="41"/>
        </w:numPr>
      </w:pPr>
      <w:r>
        <w:t xml:space="preserve">use of V2X resources from </w:t>
      </w:r>
      <w:r w:rsidRPr="00B12235">
        <w:rPr>
          <w:lang w:val="en-GB"/>
        </w:rPr>
        <w:t xml:space="preserve">a neighbour cell of the other RAT </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370FBF">
        <w:t>TS 36.331-f40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236" w:rsidRDefault="007A2236">
      <w:r>
        <w:separator/>
      </w:r>
    </w:p>
  </w:endnote>
  <w:endnote w:type="continuationSeparator" w:id="0">
    <w:p w:rsidR="007A2236" w:rsidRDefault="007A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236" w:rsidRDefault="007A2236">
      <w:r>
        <w:separator/>
      </w:r>
    </w:p>
  </w:footnote>
  <w:footnote w:type="continuationSeparator" w:id="0">
    <w:p w:rsidR="007A2236" w:rsidRDefault="007A2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6"/>
  </w:num>
  <w:num w:numId="3">
    <w:abstractNumId w:val="31"/>
  </w:num>
  <w:num w:numId="4">
    <w:abstractNumId w:val="24"/>
  </w:num>
  <w:num w:numId="5">
    <w:abstractNumId w:val="21"/>
  </w:num>
  <w:num w:numId="6">
    <w:abstractNumId w:val="37"/>
  </w:num>
  <w:num w:numId="7">
    <w:abstractNumId w:val="22"/>
  </w:num>
  <w:num w:numId="8">
    <w:abstractNumId w:val="19"/>
  </w:num>
  <w:num w:numId="9">
    <w:abstractNumId w:val="34"/>
  </w:num>
  <w:num w:numId="10">
    <w:abstractNumId w:val="18"/>
  </w:num>
  <w:num w:numId="11">
    <w:abstractNumId w:val="3"/>
  </w:num>
  <w:num w:numId="12">
    <w:abstractNumId w:val="33"/>
  </w:num>
  <w:num w:numId="13">
    <w:abstractNumId w:val="13"/>
  </w:num>
  <w:num w:numId="14">
    <w:abstractNumId w:val="23"/>
  </w:num>
  <w:num w:numId="15">
    <w:abstractNumId w:val="3"/>
  </w:num>
  <w:num w:numId="16">
    <w:abstractNumId w:val="3"/>
  </w:num>
  <w:num w:numId="17">
    <w:abstractNumId w:val="2"/>
  </w:num>
  <w:num w:numId="18">
    <w:abstractNumId w:val="17"/>
  </w:num>
  <w:num w:numId="19">
    <w:abstractNumId w:val="26"/>
  </w:num>
  <w:num w:numId="20">
    <w:abstractNumId w:val="28"/>
  </w:num>
  <w:num w:numId="21">
    <w:abstractNumId w:val="15"/>
  </w:num>
  <w:num w:numId="22">
    <w:abstractNumId w:val="27"/>
  </w:num>
  <w:num w:numId="23">
    <w:abstractNumId w:val="0"/>
  </w:num>
  <w:num w:numId="24">
    <w:abstractNumId w:val="14"/>
  </w:num>
  <w:num w:numId="25">
    <w:abstractNumId w:val="32"/>
  </w:num>
  <w:num w:numId="26">
    <w:abstractNumId w:val="30"/>
  </w:num>
  <w:num w:numId="27">
    <w:abstractNumId w:val="11"/>
  </w:num>
  <w:num w:numId="28">
    <w:abstractNumId w:val="10"/>
  </w:num>
  <w:num w:numId="29">
    <w:abstractNumId w:val="4"/>
  </w:num>
  <w:num w:numId="30">
    <w:abstractNumId w:val="35"/>
  </w:num>
  <w:num w:numId="31">
    <w:abstractNumId w:val="6"/>
  </w:num>
  <w:num w:numId="32">
    <w:abstractNumId w:val="25"/>
  </w:num>
  <w:num w:numId="33">
    <w:abstractNumId w:val="29"/>
  </w:num>
  <w:num w:numId="34">
    <w:abstractNumId w:val="5"/>
  </w:num>
  <w:num w:numId="35">
    <w:abstractNumId w:val="20"/>
  </w:num>
  <w:num w:numId="36">
    <w:abstractNumId w:val="1"/>
  </w:num>
  <w:num w:numId="37">
    <w:abstractNumId w:val="9"/>
  </w:num>
  <w:num w:numId="38">
    <w:abstractNumId w:val="8"/>
  </w:num>
  <w:num w:numId="39">
    <w:abstractNumId w:val="7"/>
  </w:num>
  <w:num w:numId="40">
    <w:abstractNumId w:val="16"/>
  </w:num>
  <w:num w:numId="4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AB0"/>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236"/>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2EFE"/>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901"/>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32D"/>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3DA"/>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C7"/>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0570586"/>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FF164-A771-4913-84BC-5120FEA0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33</cp:revision>
  <cp:lastPrinted>2016-08-12T06:06:00Z</cp:lastPrinted>
  <dcterms:created xsi:type="dcterms:W3CDTF">2019-03-28T10:28:00Z</dcterms:created>
  <dcterms:modified xsi:type="dcterms:W3CDTF">2019-05-02T15:23:00Z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